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F945" w14:textId="5A291056" w:rsidR="006C3C34" w:rsidRPr="006C3C34" w:rsidRDefault="006C3C34" w:rsidP="006C3C34">
      <w:pPr>
        <w:spacing w:after="0" w:line="240" w:lineRule="auto"/>
        <w:jc w:val="both"/>
        <w:rPr>
          <w:rFonts w:ascii="Times New Roman" w:eastAsia="Times New Roman" w:hAnsi="Times New Roman" w:cs="Times New Roman"/>
          <w:kern w:val="0"/>
          <w:lang w:eastAsia="et-EE"/>
          <w14:ligatures w14:val="none"/>
        </w:rPr>
      </w:pPr>
      <w:r w:rsidRPr="006C3C34">
        <w:rPr>
          <w:rFonts w:ascii="Times New Roman" w:eastAsia="Times New Roman" w:hAnsi="Times New Roman" w:cs="Times New Roman"/>
          <w:kern w:val="0"/>
          <w:lang w:eastAsia="et-EE"/>
          <w14:ligatures w14:val="none"/>
        </w:rPr>
        <w:t>Pr Karmen Joller</w:t>
      </w:r>
    </w:p>
    <w:p w14:paraId="52F7D41B" w14:textId="11E67102" w:rsidR="006C3C34" w:rsidRPr="006C3C34" w:rsidRDefault="006C3C34" w:rsidP="006C3C34">
      <w:pPr>
        <w:spacing w:after="0" w:line="240" w:lineRule="auto"/>
        <w:jc w:val="both"/>
        <w:rPr>
          <w:rFonts w:ascii="Times New Roman" w:eastAsia="Times New Roman" w:hAnsi="Times New Roman" w:cs="Times New Roman"/>
          <w:kern w:val="0"/>
          <w:lang w:eastAsia="et-EE"/>
          <w14:ligatures w14:val="none"/>
        </w:rPr>
      </w:pPr>
      <w:r w:rsidRPr="006C3C34">
        <w:rPr>
          <w:rFonts w:ascii="Times New Roman" w:eastAsia="Times New Roman" w:hAnsi="Times New Roman" w:cs="Times New Roman"/>
          <w:kern w:val="0"/>
          <w:lang w:eastAsia="et-EE"/>
          <w14:ligatures w14:val="none"/>
        </w:rPr>
        <w:t>Sotsiaalminister</w:t>
      </w:r>
    </w:p>
    <w:p w14:paraId="5C9F04C0" w14:textId="4D8E1814" w:rsidR="006C3C34" w:rsidRPr="006C3C34" w:rsidRDefault="006C3C34"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6C3C34">
        <w:rPr>
          <w:rFonts w:ascii="Times New Roman" w:eastAsia="Times New Roman" w:hAnsi="Times New Roman" w:cs="Times New Roman"/>
          <w:kern w:val="0"/>
          <w:lang w:eastAsia="et-EE"/>
          <w14:ligatures w14:val="none"/>
        </w:rPr>
        <w:t xml:space="preserve"> </w:t>
      </w:r>
      <w:r w:rsidRPr="006C3C34">
        <w:rPr>
          <w:rFonts w:ascii="Times New Roman" w:eastAsia="Times New Roman" w:hAnsi="Times New Roman" w:cs="Times New Roman"/>
          <w:kern w:val="0"/>
          <w:lang w:eastAsia="et-EE"/>
          <w14:ligatures w14:val="none"/>
        </w:rPr>
        <w:tab/>
      </w:r>
      <w:r w:rsidRPr="006C3C34">
        <w:rPr>
          <w:rFonts w:ascii="Times New Roman" w:eastAsia="Times New Roman" w:hAnsi="Times New Roman" w:cs="Times New Roman"/>
          <w:kern w:val="0"/>
          <w:lang w:eastAsia="et-EE"/>
          <w14:ligatures w14:val="none"/>
        </w:rPr>
        <w:tab/>
      </w:r>
      <w:r w:rsidRPr="006C3C34">
        <w:rPr>
          <w:rFonts w:ascii="Times New Roman" w:eastAsia="Times New Roman" w:hAnsi="Times New Roman" w:cs="Times New Roman"/>
          <w:kern w:val="0"/>
          <w:lang w:eastAsia="et-EE"/>
          <w14:ligatures w14:val="none"/>
        </w:rPr>
        <w:tab/>
      </w:r>
      <w:r w:rsidRPr="006C3C34">
        <w:rPr>
          <w:rFonts w:ascii="Times New Roman" w:eastAsia="Times New Roman" w:hAnsi="Times New Roman" w:cs="Times New Roman"/>
          <w:kern w:val="0"/>
          <w:lang w:eastAsia="et-EE"/>
          <w14:ligatures w14:val="none"/>
        </w:rPr>
        <w:tab/>
      </w:r>
      <w:r w:rsidRPr="006C3C34">
        <w:rPr>
          <w:rFonts w:ascii="Times New Roman" w:eastAsia="Times New Roman" w:hAnsi="Times New Roman" w:cs="Times New Roman"/>
          <w:kern w:val="0"/>
          <w:lang w:eastAsia="et-EE"/>
          <w14:ligatures w14:val="none"/>
        </w:rPr>
        <w:tab/>
      </w:r>
      <w:r w:rsidRPr="006C3C34">
        <w:rPr>
          <w:rFonts w:ascii="Times New Roman" w:eastAsia="Times New Roman" w:hAnsi="Times New Roman" w:cs="Times New Roman"/>
          <w:kern w:val="0"/>
          <w:lang w:eastAsia="et-EE"/>
          <w14:ligatures w14:val="none"/>
        </w:rPr>
        <w:tab/>
      </w:r>
      <w:r w:rsidRPr="006C3C34">
        <w:rPr>
          <w:rFonts w:ascii="Times New Roman" w:eastAsia="Times New Roman" w:hAnsi="Times New Roman" w:cs="Times New Roman"/>
          <w:kern w:val="0"/>
          <w:lang w:eastAsia="et-EE"/>
          <w14:ligatures w14:val="none"/>
        </w:rPr>
        <w:tab/>
        <w:t>12.veebruar 2026.a.</w:t>
      </w:r>
    </w:p>
    <w:p w14:paraId="0ED1CF39" w14:textId="22076832" w:rsidR="006C3C34" w:rsidRPr="006C3C34" w:rsidRDefault="0045021E"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 xml:space="preserve">KIRJALIK KÜSIMUS </w:t>
      </w:r>
    </w:p>
    <w:p w14:paraId="608342A5" w14:textId="1C687A7D" w:rsidR="0045021E" w:rsidRPr="0045021E" w:rsidRDefault="0045021E"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b/>
          <w:bCs/>
          <w:kern w:val="0"/>
          <w:lang w:eastAsia="et-EE"/>
          <w14:ligatures w14:val="none"/>
        </w:rPr>
        <w:t>Patsientide kaitse erakliinikutes osutatavate tasuliste tervishoiuteenuste puhul</w:t>
      </w:r>
    </w:p>
    <w:p w14:paraId="7B8E6FF9" w14:textId="77777777" w:rsidR="00BE12BF" w:rsidRDefault="00BE12BF"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p>
    <w:p w14:paraId="26A0AF80" w14:textId="4FFB6CEC" w:rsidR="0045021E" w:rsidRPr="0045021E" w:rsidRDefault="0045021E"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Austatud minister</w:t>
      </w:r>
    </w:p>
    <w:p w14:paraId="3A8EA9B4" w14:textId="15B439E4" w:rsidR="0045021E" w:rsidRPr="0045021E" w:rsidRDefault="0045021E"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Minu poole pöördus valija kirjeldusega olukorrast, mis tekitab tõsiseid küsimusi patsientide kaitse kohta Eestis.</w:t>
      </w:r>
      <w:r w:rsidR="006C3C34">
        <w:rPr>
          <w:rFonts w:ascii="Times New Roman" w:eastAsia="Times New Roman" w:hAnsi="Times New Roman" w:cs="Times New Roman"/>
          <w:kern w:val="0"/>
          <w:lang w:eastAsia="et-EE"/>
          <w14:ligatures w14:val="none"/>
        </w:rPr>
        <w:t xml:space="preserve"> </w:t>
      </w:r>
      <w:r w:rsidRPr="0045021E">
        <w:rPr>
          <w:rFonts w:ascii="Times New Roman" w:eastAsia="Times New Roman" w:hAnsi="Times New Roman" w:cs="Times New Roman"/>
          <w:kern w:val="0"/>
          <w:lang w:eastAsia="et-EE"/>
          <w14:ligatures w14:val="none"/>
        </w:rPr>
        <w:t xml:space="preserve">Pöördumise kohaselt alustas inimene </w:t>
      </w:r>
      <w:proofErr w:type="spellStart"/>
      <w:r w:rsidRPr="0045021E">
        <w:rPr>
          <w:rFonts w:ascii="Times New Roman" w:eastAsia="Times New Roman" w:hAnsi="Times New Roman" w:cs="Times New Roman"/>
          <w:kern w:val="0"/>
          <w:lang w:eastAsia="et-EE"/>
          <w14:ligatures w14:val="none"/>
        </w:rPr>
        <w:t>ortodontilist</w:t>
      </w:r>
      <w:proofErr w:type="spellEnd"/>
      <w:r w:rsidRPr="0045021E">
        <w:rPr>
          <w:rFonts w:ascii="Times New Roman" w:eastAsia="Times New Roman" w:hAnsi="Times New Roman" w:cs="Times New Roman"/>
          <w:kern w:val="0"/>
          <w:lang w:eastAsia="et-EE"/>
          <w14:ligatures w14:val="none"/>
        </w:rPr>
        <w:t xml:space="preserve"> ravi hambakliinikus, tasus kogu ravi eest ette ning sai raviplaani ja osa ravivahenditest. Hiljem selgus, et ravi osutanud arst ei omanud õigust </w:t>
      </w:r>
      <w:proofErr w:type="spellStart"/>
      <w:r w:rsidRPr="0045021E">
        <w:rPr>
          <w:rFonts w:ascii="Times New Roman" w:eastAsia="Times New Roman" w:hAnsi="Times New Roman" w:cs="Times New Roman"/>
          <w:kern w:val="0"/>
          <w:lang w:eastAsia="et-EE"/>
          <w14:ligatures w14:val="none"/>
        </w:rPr>
        <w:t>ortodontilist</w:t>
      </w:r>
      <w:proofErr w:type="spellEnd"/>
      <w:r w:rsidRPr="0045021E">
        <w:rPr>
          <w:rFonts w:ascii="Times New Roman" w:eastAsia="Times New Roman" w:hAnsi="Times New Roman" w:cs="Times New Roman"/>
          <w:kern w:val="0"/>
          <w:lang w:eastAsia="et-EE"/>
          <w14:ligatures w14:val="none"/>
        </w:rPr>
        <w:t xml:space="preserve"> ravi läbi viia ning tema tegevus oli Terviseameti poolt peatatud. Kliinik lõpetas tegevuse, arst ei ole patsientidele kättesaadav ning ravi jäi pooleli.</w:t>
      </w:r>
    </w:p>
    <w:p w14:paraId="0E113BD4" w14:textId="77777777" w:rsidR="0045021E" w:rsidRPr="0045021E" w:rsidRDefault="0045021E"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Patsient pöördus abi saamiseks mitmete asutuste poole, kuid Terviseamet selgitas, et rahalised küsimused ja patsientide kaitse sellistes olukordades ei kuulu nende pädevusse. Samal ajal ei kanna ravivahendite tootja vastutust patsientide ees, kuna nende lepinguline suhe on kliiniku või arstidega. Minu teada ei ole tegemist üksikjuhtumiga ning sarnases olukorras on mitukümmend inimest, mis viitab võimalikule süsteemsele probleemile patsientide õiguste ja kaitse korralduses.</w:t>
      </w:r>
    </w:p>
    <w:p w14:paraId="4630FAE6" w14:textId="77777777" w:rsidR="0045021E" w:rsidRPr="0045021E" w:rsidRDefault="0045021E"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Lähtudes eeltoodust palun vastata järgmistele küsimustele:</w:t>
      </w:r>
    </w:p>
    <w:p w14:paraId="60161CF3" w14:textId="77777777" w:rsidR="0045021E" w:rsidRPr="0045021E" w:rsidRDefault="0045021E" w:rsidP="006C3C34">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Milline riigiasutus vastutab Eestis patsientide kaitse eest olukorras, kus tasuline tervishoiuteenus jääb pooleli arsti tegevusloa puudumise või selle peatamise tõttu?</w:t>
      </w:r>
    </w:p>
    <w:p w14:paraId="4B61767C" w14:textId="77777777" w:rsidR="0045021E" w:rsidRPr="0045021E" w:rsidRDefault="0045021E" w:rsidP="006C3C34">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Kas kehtiv regulatsioon sisaldab piisavaid mehhanisme patsientide rahalise kahju vältimiseks või hüvitamiseks sellistes olukordades?</w:t>
      </w:r>
    </w:p>
    <w:p w14:paraId="750B5593" w14:textId="77777777" w:rsidR="0045021E" w:rsidRPr="0045021E" w:rsidRDefault="0045021E" w:rsidP="006C3C34">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Kas ministeerium peab vajalikuks täiendada õigusakte, et vältida olukordi, kus patsient jääb ilma ravita ja ilma võimaluseta kahju hüvitamiseks?</w:t>
      </w:r>
    </w:p>
    <w:p w14:paraId="4EDEE322" w14:textId="77777777" w:rsidR="0045021E" w:rsidRPr="0045021E" w:rsidRDefault="0045021E" w:rsidP="006C3C34">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Kas ministeerium on analüüsinud vajadust kehtestada täiendavaid nõudeid erakliinikutele või tervishoiuteenuse osutajatele, näiteks kohustuslikku vastutuskindlustust või muid garantiimehhanisme patsientide kaitseks?</w:t>
      </w:r>
    </w:p>
    <w:p w14:paraId="57BC7D92" w14:textId="77777777" w:rsidR="0045021E" w:rsidRPr="0045021E" w:rsidRDefault="0045021E" w:rsidP="006C3C34">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Milliseid samme soovitab ministeerium tavapatsiendile, et veenduda tervishoiuteenuse osutaja pädevuses ja vältida sarnaste olukordade tekkimist?</w:t>
      </w:r>
    </w:p>
    <w:p w14:paraId="411542B1" w14:textId="77777777" w:rsidR="006C3C34" w:rsidRDefault="006C3C34" w:rsidP="006C3C34">
      <w:pPr>
        <w:spacing w:before="100" w:beforeAutospacing="1" w:after="100" w:afterAutospacing="1" w:line="240" w:lineRule="auto"/>
        <w:jc w:val="both"/>
        <w:rPr>
          <w:rFonts w:ascii="Times New Roman" w:eastAsia="Times New Roman" w:hAnsi="Times New Roman" w:cs="Times New Roman"/>
          <w:kern w:val="0"/>
          <w:lang w:eastAsia="et-EE"/>
          <w14:ligatures w14:val="none"/>
        </w:rPr>
      </w:pPr>
    </w:p>
    <w:p w14:paraId="4260E4BE" w14:textId="2F2888CF" w:rsidR="006C3C34" w:rsidRPr="006C3C34" w:rsidRDefault="0045021E" w:rsidP="006C3C34">
      <w:pPr>
        <w:spacing w:before="100" w:beforeAutospacing="1" w:after="100" w:afterAutospacing="1" w:line="240" w:lineRule="auto"/>
        <w:jc w:val="both"/>
        <w:rPr>
          <w:rFonts w:ascii="Times New Roman" w:eastAsia="Times New Roman" w:hAnsi="Times New Roman" w:cs="Times New Roman"/>
          <w:b/>
          <w:bCs/>
          <w:kern w:val="0"/>
          <w:lang w:eastAsia="et-EE"/>
          <w14:ligatures w14:val="none"/>
        </w:rPr>
      </w:pPr>
      <w:r w:rsidRPr="0045021E">
        <w:rPr>
          <w:rFonts w:ascii="Times New Roman" w:eastAsia="Times New Roman" w:hAnsi="Times New Roman" w:cs="Times New Roman"/>
          <w:kern w:val="0"/>
          <w:lang w:eastAsia="et-EE"/>
          <w14:ligatures w14:val="none"/>
        </w:rPr>
        <w:t>Lugupidamisega</w:t>
      </w:r>
      <w:r w:rsidRPr="0045021E">
        <w:rPr>
          <w:rFonts w:ascii="Times New Roman" w:eastAsia="Times New Roman" w:hAnsi="Times New Roman" w:cs="Times New Roman"/>
          <w:kern w:val="0"/>
          <w:lang w:eastAsia="et-EE"/>
          <w14:ligatures w14:val="none"/>
        </w:rPr>
        <w:br/>
      </w:r>
    </w:p>
    <w:p w14:paraId="1790B707" w14:textId="1B22ABAB" w:rsidR="006C3C34" w:rsidRPr="006C3C34" w:rsidRDefault="006C3C34" w:rsidP="006C3C34">
      <w:pPr>
        <w:spacing w:after="0" w:line="240" w:lineRule="auto"/>
        <w:jc w:val="both"/>
        <w:rPr>
          <w:rFonts w:ascii="Times New Roman" w:eastAsia="Times New Roman" w:hAnsi="Times New Roman" w:cs="Times New Roman"/>
          <w:kern w:val="0"/>
          <w:lang w:eastAsia="et-EE"/>
          <w14:ligatures w14:val="none"/>
        </w:rPr>
      </w:pPr>
      <w:r w:rsidRPr="006C3C34">
        <w:rPr>
          <w:rFonts w:ascii="Times New Roman" w:eastAsia="Times New Roman" w:hAnsi="Times New Roman" w:cs="Times New Roman"/>
          <w:kern w:val="0"/>
          <w:lang w:eastAsia="et-EE"/>
          <w14:ligatures w14:val="none"/>
        </w:rPr>
        <w:t>(allkirjastatud digitaalselt)</w:t>
      </w:r>
    </w:p>
    <w:p w14:paraId="5B7DB811" w14:textId="77777777" w:rsidR="006C3C34" w:rsidRDefault="006C3C34" w:rsidP="006C3C34">
      <w:pPr>
        <w:spacing w:after="0" w:line="240" w:lineRule="auto"/>
        <w:jc w:val="both"/>
        <w:rPr>
          <w:rFonts w:ascii="Times New Roman" w:eastAsia="Times New Roman" w:hAnsi="Times New Roman" w:cs="Times New Roman"/>
          <w:kern w:val="0"/>
          <w:lang w:eastAsia="et-EE"/>
          <w14:ligatures w14:val="none"/>
        </w:rPr>
      </w:pPr>
    </w:p>
    <w:p w14:paraId="42B69130" w14:textId="67AC63CE" w:rsidR="006C3C34" w:rsidRPr="006C3C34" w:rsidRDefault="0045021E" w:rsidP="006C3C34">
      <w:pPr>
        <w:spacing w:after="0" w:line="240" w:lineRule="auto"/>
        <w:jc w:val="both"/>
        <w:rPr>
          <w:rFonts w:ascii="Times New Roman" w:eastAsia="Times New Roman" w:hAnsi="Times New Roman" w:cs="Times New Roman"/>
          <w:kern w:val="0"/>
          <w:lang w:eastAsia="et-EE"/>
          <w14:ligatures w14:val="none"/>
        </w:rPr>
      </w:pPr>
      <w:r w:rsidRPr="0045021E">
        <w:rPr>
          <w:rFonts w:ascii="Times New Roman" w:eastAsia="Times New Roman" w:hAnsi="Times New Roman" w:cs="Times New Roman"/>
          <w:kern w:val="0"/>
          <w:lang w:eastAsia="et-EE"/>
          <w14:ligatures w14:val="none"/>
        </w:rPr>
        <w:t>Aleksandr Tšaplõgin</w:t>
      </w:r>
    </w:p>
    <w:p w14:paraId="3A66E5D5" w14:textId="226AA649" w:rsidR="002530E1" w:rsidRPr="006C3C34" w:rsidRDefault="0045021E" w:rsidP="00BE12BF">
      <w:pPr>
        <w:spacing w:after="0" w:line="240" w:lineRule="auto"/>
        <w:jc w:val="both"/>
        <w:rPr>
          <w:rFonts w:ascii="Times New Roman" w:hAnsi="Times New Roman" w:cs="Times New Roman"/>
        </w:rPr>
      </w:pPr>
      <w:r w:rsidRPr="0045021E">
        <w:rPr>
          <w:rFonts w:ascii="Times New Roman" w:eastAsia="Times New Roman" w:hAnsi="Times New Roman" w:cs="Times New Roman"/>
          <w:kern w:val="0"/>
          <w:lang w:eastAsia="et-EE"/>
          <w14:ligatures w14:val="none"/>
        </w:rPr>
        <w:t>Riigikogu liige</w:t>
      </w:r>
    </w:p>
    <w:sectPr w:rsidR="002530E1" w:rsidRPr="006C3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24C0"/>
    <w:multiLevelType w:val="multilevel"/>
    <w:tmpl w:val="41FA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76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6F"/>
    <w:rsid w:val="002530E1"/>
    <w:rsid w:val="0038626F"/>
    <w:rsid w:val="004458C2"/>
    <w:rsid w:val="0045021E"/>
    <w:rsid w:val="005E49FE"/>
    <w:rsid w:val="006C3C34"/>
    <w:rsid w:val="00BE12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E567"/>
  <w15:chartTrackingRefBased/>
  <w15:docId w15:val="{462FBD04-558B-4877-9F2E-F93F46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86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86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8626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8626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8626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8626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8626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8626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8626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626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8626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8626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8626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8626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8626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8626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8626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8626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8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626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8626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8626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8626F"/>
    <w:pPr>
      <w:spacing w:before="160"/>
      <w:jc w:val="center"/>
    </w:pPr>
    <w:rPr>
      <w:i/>
      <w:iCs/>
      <w:color w:val="404040" w:themeColor="text1" w:themeTint="BF"/>
    </w:rPr>
  </w:style>
  <w:style w:type="character" w:customStyle="1" w:styleId="TsitaatMrk">
    <w:name w:val="Tsitaat Märk"/>
    <w:basedOn w:val="Liguvaikefont"/>
    <w:link w:val="Tsitaat"/>
    <w:uiPriority w:val="29"/>
    <w:rsid w:val="0038626F"/>
    <w:rPr>
      <w:i/>
      <w:iCs/>
      <w:color w:val="404040" w:themeColor="text1" w:themeTint="BF"/>
    </w:rPr>
  </w:style>
  <w:style w:type="paragraph" w:styleId="Loendilik">
    <w:name w:val="List Paragraph"/>
    <w:basedOn w:val="Normaallaad"/>
    <w:uiPriority w:val="34"/>
    <w:qFormat/>
    <w:rsid w:val="0038626F"/>
    <w:pPr>
      <w:ind w:left="720"/>
      <w:contextualSpacing/>
    </w:pPr>
  </w:style>
  <w:style w:type="character" w:styleId="Selgeltmrgatavrhutus">
    <w:name w:val="Intense Emphasis"/>
    <w:basedOn w:val="Liguvaikefont"/>
    <w:uiPriority w:val="21"/>
    <w:qFormat/>
    <w:rsid w:val="0038626F"/>
    <w:rPr>
      <w:i/>
      <w:iCs/>
      <w:color w:val="0F4761" w:themeColor="accent1" w:themeShade="BF"/>
    </w:rPr>
  </w:style>
  <w:style w:type="paragraph" w:styleId="Selgeltmrgatavtsitaat">
    <w:name w:val="Intense Quote"/>
    <w:basedOn w:val="Normaallaad"/>
    <w:next w:val="Normaallaad"/>
    <w:link w:val="SelgeltmrgatavtsitaatMrk"/>
    <w:uiPriority w:val="30"/>
    <w:qFormat/>
    <w:rsid w:val="00386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8626F"/>
    <w:rPr>
      <w:i/>
      <w:iCs/>
      <w:color w:val="0F4761" w:themeColor="accent1" w:themeShade="BF"/>
    </w:rPr>
  </w:style>
  <w:style w:type="character" w:styleId="Selgeltmrgatavviide">
    <w:name w:val="Intense Reference"/>
    <w:basedOn w:val="Liguvaikefont"/>
    <w:uiPriority w:val="32"/>
    <w:qFormat/>
    <w:rsid w:val="00386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306</Words>
  <Characters>1777</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2026-02-12T10:23:00Z</dcterms:created>
  <dcterms:modified xsi:type="dcterms:W3CDTF">2026-02-12T10:58:00Z</dcterms:modified>
</cp:coreProperties>
</file>